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premium Kraków - dlaczego warto wybrać Grand Ascot?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premium Kraków, czyli wyjątkowy Grand Ascot to miejsce ze snów i... stworzony wręcz do wygodnego snu i wypoczynku w nim. Dlaczego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Zlokalizowany w zacisznym, jednak bliskim centrum Krakowa miejscu,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premium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Gran Ascot to wyjątkowe miejsce noclegowe dla nawet bardzo wymagających gości. Niezwykle elegancki hotel, budynek wyposażony we wszelkie udogodnienia, przestronne, nowoczesne wnętrza i nowoczesne rozwiązania - to wszystko sprawia, że jest on niezwykle przyjaznym miejscem.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obsługa hotelowa i... wiele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lubi być traktowany z szacunkiem i sympatią. Właśnie tak poczujesz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hotelu premium Kraków</w:t>
      </w:r>
      <w:r>
        <w:rPr>
          <w:rFonts w:ascii="calibri" w:hAnsi="calibri" w:eastAsia="calibri" w:cs="calibri"/>
          <w:sz w:val="24"/>
          <w:szCs w:val="24"/>
        </w:rPr>
        <w:t xml:space="preserve">. Profesjonalna obsługa na najwyższym poziomie zapewni Ci wygodę, zadba o komfort pobytu i sprawi, że poczujesz się wyśmienicie. Gdyby dodatkowo, po zwiedzaniu pięknego Starego Miasta zagościsz w hotelowej restauracji - Twoje podniebienie oszaleje z zachwytu. Poranek z pachnącą kawą, popołudniu wyśmienity obiad, a wieczorem - świetne drinki. To wszystko w jednym miejscu!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premium Kraków - bo Grand Ascot to prestiż sam w sobie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najwyższych standardów od samego początku była dla nas Ważne. By Grand Ascot mógł być znany jako </w:t>
      </w:r>
      <w:r>
        <w:rPr>
          <w:rFonts w:ascii="calibri" w:hAnsi="calibri" w:eastAsia="calibri" w:cs="calibri"/>
          <w:sz w:val="24"/>
          <w:szCs w:val="24"/>
          <w:b/>
        </w:rPr>
        <w:t xml:space="preserve">hotel premium Kraków </w:t>
      </w:r>
      <w:r>
        <w:rPr>
          <w:rFonts w:ascii="calibri" w:hAnsi="calibri" w:eastAsia="calibri" w:cs="calibri"/>
          <w:sz w:val="24"/>
          <w:szCs w:val="24"/>
        </w:rPr>
        <w:t xml:space="preserve">zadbaliśmy o najwyższy standard nie tylko wspomnianej już obsługi gości hotelowych. Również wnętrza zachowane są w nowoczesnym, luksusowym stylu. Chcemy, by na każdym kroku hotel sprzyjał odpoczynkowi i dobremu samopoczuciu.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2026-01-08T22:28:38+01:00</dcterms:created>
  <dcterms:modified xsi:type="dcterms:W3CDTF">2026-01-08T22:28:38+01:00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