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Grand Ascot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na nocleg w Krakowie? Jedną z możliwości jest hotel Grand Ascot Kraków. Jest to naprawdę ciekawe miejsce o bardzo wysokim standardzie.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Kliknij i wprowad</w:t>
      </w:r>
      <w:r>
        <w:rPr>
          <w:rFonts w:ascii="calibri" w:hAnsi="calibri" w:eastAsia="calibri" w:cs="calibri"/>
          <w:sz w:val="52"/>
          <w:szCs w:val="52"/>
          <w:b/>
        </w:rPr>
        <w:t xml:space="preserve">Grand Ascot Kraków doskonały hotel w sercu Krakowa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Stolica Małopolski jest niezwykle popularnym miejscem wycieczek, zarówno osób z innych części Polski, jak i z zagranicy. Niezwykła historia, wiele zabytków i inne atrakcje, skutecznie przyciągają rzesze turystów odwiedzających miasto przez cały rok.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Grand Ascot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miejsce na nocleg w samym centrum miasta.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Charakterystyka hotelu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 to miejsce charakteryzujące się bardzo wysokim standardem. Zarówno pokoje hotelowe, obsługa, jak i całe zaplecze organizacyjne stoją na bardzo wysokim poziomie. Dobrze wyposażone, przestronne i wygodne apartamenty doskonale sprawdzą się zarówno na dłuższy, jak i krótki pobyt w mieście. Wspomniana we wstępie lokalizacja pozwala na swobodne przemieszczanie się do najważniejszych punktów Krakowa. Hotel znajduje się bardzo blisko Starego Miasta, a także Wawelu- możliwy jest więc przyjemny spacer do tych miejsc.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pobyt 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Grand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Ascot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osoby ceniące sobie komfortowy wypoczynek,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doskonałą lokalizację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obsługę z pewnością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. Coś dla siebie znajdą w nim również miłośnicy dobrego jedzenia- w hotelu znajduje się restauracja serwująca dania kuchni europejskiej. Jeżeli więc opisane cechy są dla Ciebie istotne przy wyborze hotelu, dobrym rozwiązaniem może być skorzystanie z oferty Grand Ascot.</w:t>
      </w:r>
      <w:r>
        <w:rPr>
          <w:rFonts w:ascii="calibri" w:hAnsi="calibri" w:eastAsia="calibri" w:cs="calibri"/>
          <w:sz w:val="24"/>
          <w:szCs w:val="24"/>
        </w:rPr>
        <w:t xml:space="preserve">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2026-01-08T22:31:43+01:00</dcterms:created>
  <dcterms:modified xsi:type="dcterms:W3CDTF">2026-01-08T22:31:43+01:00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